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60E98" w14:textId="77777777" w:rsidR="00B004A0" w:rsidRPr="00B004A0" w:rsidRDefault="00B004A0" w:rsidP="00B004A0">
      <w:pPr>
        <w:autoSpaceDN/>
        <w:spacing w:line="288" w:lineRule="auto"/>
        <w:jc w:val="center"/>
        <w:textAlignment w:val="auto"/>
        <w:rPr>
          <w:b/>
          <w:sz w:val="26"/>
          <w:lang w:val="en-GB"/>
        </w:rPr>
      </w:pPr>
      <w:r w:rsidRPr="00B004A0">
        <w:rPr>
          <w:noProof/>
          <w:lang w:val="en-GB" w:eastAsia="en-GB"/>
        </w:rPr>
        <w:drawing>
          <wp:inline distT="0" distB="0" distL="0" distR="0" wp14:anchorId="5AD256F1" wp14:editId="525E50BD">
            <wp:extent cx="742950" cy="844550"/>
            <wp:effectExtent l="0" t="0" r="0" b="0"/>
            <wp:docPr id="52" name="Picture 52" descr="grb za me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za mem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42950" cy="844550"/>
                    </a:xfrm>
                    <a:prstGeom prst="rect">
                      <a:avLst/>
                    </a:prstGeom>
                    <a:noFill/>
                    <a:ln>
                      <a:noFill/>
                    </a:ln>
                  </pic:spPr>
                </pic:pic>
              </a:graphicData>
            </a:graphic>
          </wp:inline>
        </w:drawing>
      </w:r>
    </w:p>
    <w:p w14:paraId="326AD9AD" w14:textId="77777777" w:rsidR="00B004A0" w:rsidRPr="00B004A0" w:rsidRDefault="00B004A0" w:rsidP="00B004A0">
      <w:pPr>
        <w:suppressAutoHyphens w:val="0"/>
        <w:autoSpaceDN/>
        <w:spacing w:after="0"/>
        <w:jc w:val="center"/>
        <w:textAlignment w:val="auto"/>
        <w:rPr>
          <w:rFonts w:eastAsia="Calibri" w:cs="Arial"/>
          <w:b/>
          <w:sz w:val="28"/>
          <w:szCs w:val="28"/>
          <w:lang w:val="en-GB"/>
        </w:rPr>
      </w:pPr>
      <w:r w:rsidRPr="00B004A0">
        <w:rPr>
          <w:rFonts w:eastAsia="Calibri" w:cs="Arial"/>
          <w:b/>
          <w:sz w:val="28"/>
          <w:szCs w:val="28"/>
          <w:lang w:val="en-GB"/>
        </w:rPr>
        <w:t>MONTENEGRO</w:t>
      </w:r>
    </w:p>
    <w:p w14:paraId="54337DED" w14:textId="77777777" w:rsidR="009B5B36" w:rsidRDefault="009B5B36" w:rsidP="00B004A0">
      <w:pPr>
        <w:suppressAutoHyphens w:val="0"/>
        <w:autoSpaceDN/>
        <w:spacing w:after="0"/>
        <w:jc w:val="center"/>
        <w:textAlignment w:val="auto"/>
        <w:rPr>
          <w:rFonts w:eastAsia="Calibri" w:cs="Arial"/>
          <w:b/>
          <w:sz w:val="28"/>
          <w:szCs w:val="28"/>
          <w:lang w:val="en-GB"/>
        </w:rPr>
      </w:pPr>
      <w:r w:rsidRPr="009B5B36">
        <w:rPr>
          <w:rFonts w:eastAsia="Calibri" w:cs="Arial"/>
          <w:b/>
          <w:sz w:val="28"/>
          <w:szCs w:val="28"/>
          <w:lang w:val="en-GB"/>
        </w:rPr>
        <w:t xml:space="preserve">Ministry of Agriculture, Forestry and Water Management </w:t>
      </w:r>
    </w:p>
    <w:p w14:paraId="170B5403" w14:textId="180D6049" w:rsidR="00B004A0" w:rsidRPr="00B004A0" w:rsidRDefault="0065653E" w:rsidP="00B004A0">
      <w:pPr>
        <w:suppressAutoHyphens w:val="0"/>
        <w:autoSpaceDN/>
        <w:spacing w:after="0"/>
        <w:jc w:val="center"/>
        <w:textAlignment w:val="auto"/>
        <w:rPr>
          <w:b/>
          <w:bCs/>
          <w:sz w:val="32"/>
          <w:szCs w:val="24"/>
        </w:rPr>
      </w:pPr>
      <w:r w:rsidRPr="0065653E">
        <w:rPr>
          <w:rFonts w:eastAsia="Calibri" w:cs="Arial"/>
          <w:b/>
          <w:sz w:val="28"/>
          <w:szCs w:val="28"/>
          <w:lang w:val="en-GB"/>
        </w:rPr>
        <w:t>Second Institutional Development and Agriculture Strengthening Project (MIDAS 2)</w:t>
      </w:r>
    </w:p>
    <w:p w14:paraId="28A2AE77" w14:textId="77777777" w:rsidR="00B004A0" w:rsidRPr="00B004A0" w:rsidRDefault="00B004A0" w:rsidP="00B004A0">
      <w:pPr>
        <w:suppressAutoHyphens w:val="0"/>
        <w:autoSpaceDN/>
        <w:spacing w:after="0"/>
        <w:jc w:val="center"/>
        <w:textAlignment w:val="auto"/>
        <w:rPr>
          <w:b/>
          <w:bCs/>
          <w:sz w:val="44"/>
          <w:szCs w:val="44"/>
        </w:rPr>
      </w:pPr>
    </w:p>
    <w:p w14:paraId="040BC7A0" w14:textId="77777777" w:rsidR="00B004A0" w:rsidRPr="00B004A0" w:rsidRDefault="00B004A0" w:rsidP="00B004A0">
      <w:pPr>
        <w:suppressAutoHyphens w:val="0"/>
        <w:autoSpaceDN/>
        <w:spacing w:after="0"/>
        <w:jc w:val="center"/>
        <w:textAlignment w:val="auto"/>
        <w:rPr>
          <w:b/>
          <w:bCs/>
          <w:sz w:val="44"/>
          <w:szCs w:val="44"/>
        </w:rPr>
      </w:pPr>
      <w:r w:rsidRPr="00B004A0">
        <w:rPr>
          <w:b/>
          <w:bCs/>
          <w:sz w:val="44"/>
          <w:szCs w:val="44"/>
        </w:rPr>
        <w:t xml:space="preserve">Request for Bids </w:t>
      </w:r>
    </w:p>
    <w:p w14:paraId="52F60809" w14:textId="77777777" w:rsidR="00B004A0" w:rsidRPr="00B004A0" w:rsidRDefault="00B004A0" w:rsidP="00B004A0">
      <w:pPr>
        <w:tabs>
          <w:tab w:val="left" w:pos="-720"/>
        </w:tabs>
        <w:autoSpaceDN/>
        <w:spacing w:after="0"/>
        <w:jc w:val="center"/>
        <w:textAlignment w:val="auto"/>
        <w:rPr>
          <w:b/>
          <w:bCs/>
          <w:szCs w:val="24"/>
        </w:rPr>
      </w:pPr>
      <w:r w:rsidRPr="00B004A0">
        <w:rPr>
          <w:b/>
          <w:bCs/>
          <w:szCs w:val="24"/>
        </w:rPr>
        <w:t xml:space="preserve"> (One-Envelope Bidding Process)</w:t>
      </w:r>
    </w:p>
    <w:p w14:paraId="439F22FA" w14:textId="77777777" w:rsidR="00B004A0" w:rsidRPr="00B004A0" w:rsidRDefault="00B004A0" w:rsidP="00B004A0">
      <w:pPr>
        <w:autoSpaceDN/>
        <w:spacing w:after="0"/>
        <w:jc w:val="center"/>
        <w:textAlignment w:val="auto"/>
        <w:rPr>
          <w:spacing w:val="-2"/>
          <w:szCs w:val="24"/>
        </w:rPr>
      </w:pPr>
      <w:r w:rsidRPr="00B004A0">
        <w:rPr>
          <w:b/>
          <w:bCs/>
          <w:szCs w:val="24"/>
        </w:rPr>
        <w:t>(Without Prequalification)</w:t>
      </w:r>
    </w:p>
    <w:p w14:paraId="4B0DA544" w14:textId="77777777" w:rsidR="00B004A0" w:rsidRPr="00B004A0" w:rsidRDefault="00B004A0" w:rsidP="00B004A0">
      <w:pPr>
        <w:autoSpaceDN/>
        <w:spacing w:after="60"/>
        <w:textAlignment w:val="auto"/>
        <w:rPr>
          <w:b/>
          <w:spacing w:val="-2"/>
        </w:rPr>
      </w:pPr>
    </w:p>
    <w:p w14:paraId="08431721" w14:textId="3CF3F90E" w:rsidR="005F7C60" w:rsidRDefault="008708D3" w:rsidP="008708D3">
      <w:pPr>
        <w:autoSpaceDN/>
        <w:spacing w:after="0"/>
        <w:jc w:val="center"/>
        <w:textAlignment w:val="auto"/>
        <w:rPr>
          <w:b/>
          <w:color w:val="000000"/>
          <w:sz w:val="28"/>
          <w:szCs w:val="28"/>
        </w:rPr>
      </w:pPr>
      <w:r>
        <w:rPr>
          <w:b/>
          <w:color w:val="000000"/>
          <w:sz w:val="28"/>
          <w:szCs w:val="28"/>
        </w:rPr>
        <w:t>S</w:t>
      </w:r>
      <w:r w:rsidRPr="008708D3">
        <w:rPr>
          <w:b/>
          <w:color w:val="000000"/>
          <w:sz w:val="28"/>
          <w:szCs w:val="28"/>
        </w:rPr>
        <w:t>oftware development</w:t>
      </w:r>
      <w:r>
        <w:rPr>
          <w:b/>
          <w:color w:val="000000"/>
          <w:sz w:val="28"/>
          <w:szCs w:val="28"/>
        </w:rPr>
        <w:t xml:space="preserve"> </w:t>
      </w:r>
      <w:r w:rsidRPr="008708D3">
        <w:rPr>
          <w:b/>
          <w:color w:val="000000"/>
          <w:sz w:val="28"/>
          <w:szCs w:val="28"/>
        </w:rPr>
        <w:t>of EU harmonised Registers</w:t>
      </w:r>
    </w:p>
    <w:p w14:paraId="7CAB25D0" w14:textId="77777777" w:rsidR="008708D3" w:rsidRPr="0065653E" w:rsidRDefault="008708D3" w:rsidP="008708D3">
      <w:pPr>
        <w:autoSpaceDN/>
        <w:spacing w:after="0"/>
        <w:jc w:val="center"/>
        <w:textAlignment w:val="auto"/>
        <w:rPr>
          <w:b/>
          <w:color w:val="000000"/>
          <w:sz w:val="28"/>
          <w:szCs w:val="28"/>
        </w:rPr>
      </w:pPr>
    </w:p>
    <w:p w14:paraId="0A8A0F1B" w14:textId="77777777" w:rsidR="00B004A0" w:rsidRPr="00B004A0" w:rsidRDefault="00B004A0" w:rsidP="00B004A0">
      <w:pPr>
        <w:autoSpaceDN/>
        <w:spacing w:after="0"/>
        <w:textAlignment w:val="auto"/>
        <w:rPr>
          <w:color w:val="000000"/>
        </w:rPr>
      </w:pPr>
      <w:r w:rsidRPr="00B004A0">
        <w:rPr>
          <w:b/>
          <w:color w:val="000000"/>
        </w:rPr>
        <w:t>Country: Montenegro</w:t>
      </w:r>
    </w:p>
    <w:p w14:paraId="6D723E32" w14:textId="77777777" w:rsidR="00B004A0" w:rsidRPr="00B004A0" w:rsidRDefault="0065653E" w:rsidP="00B004A0">
      <w:pPr>
        <w:autoSpaceDN/>
        <w:spacing w:after="0"/>
        <w:textAlignment w:val="auto"/>
        <w:rPr>
          <w:color w:val="000000"/>
        </w:rPr>
      </w:pPr>
      <w:r>
        <w:rPr>
          <w:b/>
          <w:noProof/>
          <w:color w:val="000000"/>
        </w:rPr>
        <w:t>Loan: 8820-ME</w:t>
      </w:r>
    </w:p>
    <w:p w14:paraId="52C8F7A1" w14:textId="14474E50" w:rsidR="0065653E" w:rsidRDefault="00B004A0" w:rsidP="00B004A0">
      <w:pPr>
        <w:autoSpaceDN/>
        <w:spacing w:after="0"/>
        <w:textAlignment w:val="auto"/>
        <w:rPr>
          <w:b/>
          <w:color w:val="000000"/>
        </w:rPr>
      </w:pPr>
      <w:r w:rsidRPr="00B004A0">
        <w:rPr>
          <w:b/>
          <w:color w:val="000000"/>
        </w:rPr>
        <w:t xml:space="preserve">RFB No: </w:t>
      </w:r>
      <w:r w:rsidR="009B5B36" w:rsidRPr="009B5B36">
        <w:rPr>
          <w:b/>
          <w:color w:val="000000"/>
        </w:rPr>
        <w:t>MNE-MIDAS2-8820-ME-RFBI-G-</w:t>
      </w:r>
      <w:r w:rsidR="00B402BA">
        <w:rPr>
          <w:b/>
          <w:color w:val="000000"/>
        </w:rPr>
        <w:t>23</w:t>
      </w:r>
      <w:r w:rsidR="009B5B36" w:rsidRPr="009B5B36">
        <w:rPr>
          <w:b/>
          <w:color w:val="000000"/>
        </w:rPr>
        <w:t>-1.2.1.1.</w:t>
      </w:r>
      <w:r w:rsidR="005F7C60">
        <w:rPr>
          <w:b/>
          <w:color w:val="000000"/>
        </w:rPr>
        <w:t>6</w:t>
      </w:r>
    </w:p>
    <w:p w14:paraId="1B44EF24" w14:textId="77777777" w:rsidR="00B004A0" w:rsidRPr="00B004A0" w:rsidRDefault="00B004A0" w:rsidP="00B004A0">
      <w:pPr>
        <w:autoSpaceDN/>
        <w:spacing w:after="0"/>
        <w:textAlignment w:val="auto"/>
        <w:rPr>
          <w:spacing w:val="-2"/>
        </w:rPr>
      </w:pPr>
    </w:p>
    <w:p w14:paraId="3E7013EB" w14:textId="7495BF23" w:rsidR="00B004A0" w:rsidRPr="00B004A0" w:rsidRDefault="0065653E" w:rsidP="009B5B36">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autoSpaceDN/>
        <w:ind w:left="547" w:hanging="547"/>
        <w:textAlignment w:val="auto"/>
        <w:rPr>
          <w:spacing w:val="-2"/>
        </w:rPr>
      </w:pPr>
      <w:r>
        <w:rPr>
          <w:spacing w:val="-2"/>
        </w:rPr>
        <w:t>1.</w:t>
      </w:r>
      <w:r>
        <w:rPr>
          <w:spacing w:val="-2"/>
        </w:rPr>
        <w:tab/>
      </w:r>
      <w:r w:rsidRPr="0065653E">
        <w:rPr>
          <w:spacing w:val="-2"/>
        </w:rPr>
        <w:t xml:space="preserve">The Montenegro has received financing from the World Bank toward the cost of Second Institutional Development and Agriculture Strengthening Project, and intends to apply part of the proceeds toward payments under the contract for </w:t>
      </w:r>
      <w:r w:rsidR="008708D3" w:rsidRPr="008708D3">
        <w:rPr>
          <w:spacing w:val="-2"/>
        </w:rPr>
        <w:t>software development of EU harmonised Registers</w:t>
      </w:r>
      <w:r w:rsidRPr="0065653E">
        <w:rPr>
          <w:spacing w:val="-2"/>
        </w:rPr>
        <w:t>.</w:t>
      </w:r>
      <w:r w:rsidR="005F7C60">
        <w:rPr>
          <w:spacing w:val="-2"/>
        </w:rPr>
        <w:t xml:space="preserve"> </w:t>
      </w:r>
    </w:p>
    <w:p w14:paraId="75DD29B9" w14:textId="26B493A5" w:rsidR="009B5B36" w:rsidRDefault="00B004A0" w:rsidP="009B5B36">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autoSpaceDN/>
        <w:ind w:left="547" w:hanging="547"/>
        <w:textAlignment w:val="auto"/>
        <w:rPr>
          <w:spacing w:val="-2"/>
        </w:rPr>
      </w:pPr>
      <w:r w:rsidRPr="00B004A0">
        <w:rPr>
          <w:spacing w:val="-2"/>
        </w:rPr>
        <w:t xml:space="preserve">2. </w:t>
      </w:r>
      <w:r w:rsidRPr="00B004A0">
        <w:rPr>
          <w:spacing w:val="-2"/>
        </w:rPr>
        <w:tab/>
        <w:t xml:space="preserve">The </w:t>
      </w:r>
      <w:r w:rsidR="0065653E" w:rsidRPr="0065653E">
        <w:rPr>
          <w:spacing w:val="-2"/>
        </w:rPr>
        <w:t>Ministry of Ag</w:t>
      </w:r>
      <w:r w:rsidR="0065653E">
        <w:rPr>
          <w:spacing w:val="-2"/>
        </w:rPr>
        <w:t>riculture</w:t>
      </w:r>
      <w:r w:rsidR="00251C41">
        <w:rPr>
          <w:spacing w:val="-2"/>
        </w:rPr>
        <w:t xml:space="preserve">, </w:t>
      </w:r>
      <w:r w:rsidR="00251C41" w:rsidRPr="00251C41">
        <w:rPr>
          <w:spacing w:val="-2"/>
        </w:rPr>
        <w:t>Forestry and Water Management</w:t>
      </w:r>
      <w:r w:rsidR="00251C41">
        <w:rPr>
          <w:spacing w:val="-2"/>
        </w:rPr>
        <w:t xml:space="preserve">, </w:t>
      </w:r>
      <w:r w:rsidRPr="00B004A0">
        <w:rPr>
          <w:spacing w:val="-2"/>
        </w:rPr>
        <w:t>through Technical Service Unit (TSU</w:t>
      </w:r>
      <w:r w:rsidRPr="00B004A0">
        <w:rPr>
          <w:i/>
          <w:spacing w:val="-2"/>
        </w:rPr>
        <w:t>)</w:t>
      </w:r>
      <w:r w:rsidRPr="00B004A0">
        <w:rPr>
          <w:spacing w:val="-2"/>
        </w:rPr>
        <w:t xml:space="preserve"> now invites sealed Bids from eligible Bidders for Interested eligible and qualified bidders for accomplishment of this project assignment. </w:t>
      </w:r>
    </w:p>
    <w:p w14:paraId="0CE67A83" w14:textId="77777777" w:rsidR="00B004A0" w:rsidRPr="00B004A0" w:rsidRDefault="00B004A0" w:rsidP="00B004A0">
      <w:pPr>
        <w:autoSpaceDN/>
        <w:ind w:left="547" w:hanging="547"/>
        <w:textAlignment w:val="auto"/>
        <w:rPr>
          <w:spacing w:val="-2"/>
        </w:rPr>
      </w:pPr>
      <w:r w:rsidRPr="00B004A0">
        <w:rPr>
          <w:spacing w:val="-2"/>
        </w:rPr>
        <w:t xml:space="preserve">3. </w:t>
      </w:r>
      <w:r w:rsidRPr="00B004A0">
        <w:rPr>
          <w:spacing w:val="-2"/>
        </w:rPr>
        <w:tab/>
        <w:t xml:space="preserve">Bidding will be conducted through </w:t>
      </w:r>
      <w:r w:rsidRPr="00B004A0">
        <w:t xml:space="preserve">international competitive procurement using a Request for Bids (RFB) </w:t>
      </w:r>
      <w:r w:rsidRPr="00B004A0">
        <w:rPr>
          <w:spacing w:val="-2"/>
        </w:rPr>
        <w:t>as specified in the World Bank’s ‘’</w:t>
      </w:r>
      <w:hyperlink r:id="rId8" w:history="1">
        <w:r w:rsidRPr="00B004A0">
          <w:rPr>
            <w:color w:val="0000FF"/>
            <w:u w:val="single"/>
          </w:rPr>
          <w:t>Procurement Regulations for IPF Borrowers</w:t>
        </w:r>
      </w:hyperlink>
      <w:r w:rsidRPr="00B004A0">
        <w:rPr>
          <w:color w:val="0000FF"/>
          <w:u w:val="single"/>
        </w:rPr>
        <w:t xml:space="preserve"> </w:t>
      </w:r>
      <w:r w:rsidRPr="00B004A0">
        <w:t>(</w:t>
      </w:r>
      <w:r w:rsidRPr="00B004A0">
        <w:rPr>
          <w:i/>
        </w:rPr>
        <w:t>July 2016, revised November 2017</w:t>
      </w:r>
      <w:r w:rsidRPr="00B004A0">
        <w:t xml:space="preserve">) </w:t>
      </w:r>
      <w:r w:rsidRPr="00B004A0">
        <w:rPr>
          <w:spacing w:val="-2"/>
        </w:rPr>
        <w:t xml:space="preserve">and is open to all eligible Bidders as defined in the Procurement Regulations. </w:t>
      </w:r>
    </w:p>
    <w:p w14:paraId="00F6A4AC" w14:textId="79FC6FBB" w:rsidR="00B004A0" w:rsidRPr="00B004A0" w:rsidRDefault="00B004A0" w:rsidP="00B004A0">
      <w:pPr>
        <w:autoSpaceDN/>
        <w:ind w:left="547" w:hanging="547"/>
        <w:textAlignment w:val="auto"/>
        <w:rPr>
          <w:spacing w:val="-2"/>
        </w:rPr>
      </w:pPr>
      <w:r w:rsidRPr="00B004A0">
        <w:rPr>
          <w:spacing w:val="-2"/>
        </w:rPr>
        <w:t xml:space="preserve">4. </w:t>
      </w:r>
      <w:r w:rsidRPr="00B004A0">
        <w:rPr>
          <w:spacing w:val="-2"/>
        </w:rPr>
        <w:tab/>
        <w:t xml:space="preserve">Interested eligible Bidders may obtain further information from at the address below from </w:t>
      </w:r>
      <w:r w:rsidRPr="00B004A0">
        <w:rPr>
          <w:b/>
          <w:spacing w:val="-2"/>
        </w:rPr>
        <w:t>8</w:t>
      </w:r>
      <w:r w:rsidR="00251C41">
        <w:rPr>
          <w:b/>
          <w:spacing w:val="-2"/>
        </w:rPr>
        <w:t>.00</w:t>
      </w:r>
      <w:r w:rsidRPr="00B004A0">
        <w:rPr>
          <w:b/>
          <w:spacing w:val="-2"/>
        </w:rPr>
        <w:t>-14</w:t>
      </w:r>
      <w:r w:rsidR="00251C41">
        <w:rPr>
          <w:b/>
          <w:spacing w:val="-2"/>
        </w:rPr>
        <w:t>.00</w:t>
      </w:r>
      <w:r w:rsidRPr="00B004A0">
        <w:rPr>
          <w:spacing w:val="-2"/>
        </w:rPr>
        <w:t xml:space="preserve"> hours, local time in Podgorica.</w:t>
      </w:r>
    </w:p>
    <w:p w14:paraId="11180CFD" w14:textId="7721AB56" w:rsidR="00B004A0" w:rsidRPr="00B004A0" w:rsidRDefault="00B004A0" w:rsidP="00B004A0">
      <w:pPr>
        <w:tabs>
          <w:tab w:val="left" w:pos="567"/>
          <w:tab w:val="left" w:pos="1800"/>
          <w:tab w:val="left" w:pos="2520"/>
          <w:tab w:val="left" w:pos="3240"/>
          <w:tab w:val="left" w:pos="3960"/>
          <w:tab w:val="left" w:pos="4680"/>
          <w:tab w:val="left" w:pos="5400"/>
          <w:tab w:val="left" w:pos="6120"/>
          <w:tab w:val="left" w:pos="6840"/>
          <w:tab w:val="left" w:pos="7560"/>
          <w:tab w:val="left" w:pos="8280"/>
          <w:tab w:val="left" w:pos="9000"/>
        </w:tabs>
        <w:autoSpaceDN/>
        <w:ind w:left="567" w:hanging="567"/>
        <w:textAlignment w:val="auto"/>
        <w:rPr>
          <w:szCs w:val="24"/>
        </w:rPr>
      </w:pPr>
      <w:r w:rsidRPr="00B004A0">
        <w:rPr>
          <w:spacing w:val="-2"/>
        </w:rPr>
        <w:t xml:space="preserve">5. </w:t>
      </w:r>
      <w:r w:rsidRPr="00B004A0">
        <w:rPr>
          <w:spacing w:val="-2"/>
        </w:rPr>
        <w:tab/>
        <w:t>T</w:t>
      </w:r>
      <w:r w:rsidRPr="00B004A0">
        <w:t xml:space="preserve">he bidding document in English may be purchased by interested Bidders upon the submission of a written application to the address below and upon payment of a nonrefundable fee of </w:t>
      </w:r>
      <w:r w:rsidRPr="00B004A0">
        <w:rPr>
          <w:b/>
        </w:rPr>
        <w:t>EUR 100</w:t>
      </w:r>
      <w:r w:rsidR="00251C41">
        <w:rPr>
          <w:b/>
        </w:rPr>
        <w:t>.00</w:t>
      </w:r>
      <w:r w:rsidRPr="00B004A0">
        <w:t xml:space="preserve">. </w:t>
      </w:r>
      <w:r w:rsidRPr="00B004A0">
        <w:rPr>
          <w:szCs w:val="24"/>
        </w:rPr>
        <w:t>The method of payment will be direct deposit to our account:</w:t>
      </w:r>
    </w:p>
    <w:p w14:paraId="1CB879C1" w14:textId="77777777" w:rsidR="009B5B36" w:rsidRPr="004A7AE3" w:rsidRDefault="009B5B36" w:rsidP="009B5B36">
      <w:pPr>
        <w:pStyle w:val="ListParagraph"/>
        <w:autoSpaceDN/>
        <w:ind w:left="426" w:firstLine="294"/>
        <w:textAlignment w:val="auto"/>
        <w:rPr>
          <w:rFonts w:ascii="Times New Roman" w:hAnsi="Times New Roman"/>
          <w:spacing w:val="-2"/>
        </w:rPr>
      </w:pPr>
      <w:r>
        <w:rPr>
          <w:rFonts w:ascii="Times New Roman" w:hAnsi="Times New Roman"/>
          <w:spacing w:val="-2"/>
        </w:rPr>
        <w:t>Payment instructions</w:t>
      </w:r>
      <w:r w:rsidRPr="008F4115">
        <w:rPr>
          <w:rFonts w:ascii="Times New Roman" w:hAnsi="Times New Roman"/>
          <w:spacing w:val="-2"/>
        </w:rPr>
        <w:t xml:space="preserve"> in EUR</w:t>
      </w:r>
      <w:r>
        <w:rPr>
          <w:rFonts w:ascii="Times New Roman" w:hAnsi="Times New Roman"/>
          <w:spacing w:val="-2"/>
        </w:rPr>
        <w:t>:</w:t>
      </w:r>
    </w:p>
    <w:p w14:paraId="6C2395C9" w14:textId="77777777" w:rsidR="009B5B36" w:rsidRDefault="009B5B36" w:rsidP="009B5B36">
      <w:pPr>
        <w:autoSpaceDN/>
        <w:spacing w:after="0"/>
        <w:ind w:left="720"/>
        <w:textAlignment w:val="auto"/>
        <w:rPr>
          <w:b/>
          <w:szCs w:val="24"/>
        </w:rPr>
      </w:pPr>
      <w:r w:rsidRPr="008F1F94">
        <w:rPr>
          <w:b/>
          <w:szCs w:val="24"/>
        </w:rPr>
        <w:t>Field 56 - Intermediary bank</w:t>
      </w:r>
      <w:r>
        <w:rPr>
          <w:b/>
          <w:szCs w:val="24"/>
        </w:rPr>
        <w:t>:</w:t>
      </w:r>
    </w:p>
    <w:p w14:paraId="2C363476" w14:textId="77777777" w:rsidR="009B5B36" w:rsidRDefault="009B5B36" w:rsidP="009B5B36">
      <w:pPr>
        <w:autoSpaceDN/>
        <w:spacing w:after="0"/>
        <w:ind w:left="720"/>
        <w:textAlignment w:val="auto"/>
        <w:rPr>
          <w:szCs w:val="24"/>
        </w:rPr>
      </w:pPr>
      <w:r w:rsidRPr="008F1F94">
        <w:rPr>
          <w:szCs w:val="24"/>
        </w:rPr>
        <w:t>Swift Address RZBAATWW</w:t>
      </w:r>
    </w:p>
    <w:p w14:paraId="368750D5" w14:textId="77777777" w:rsidR="009B5B36" w:rsidRDefault="009B5B36" w:rsidP="009B5B36">
      <w:pPr>
        <w:autoSpaceDN/>
        <w:spacing w:after="0"/>
        <w:ind w:left="720"/>
        <w:textAlignment w:val="auto"/>
        <w:rPr>
          <w:szCs w:val="24"/>
        </w:rPr>
      </w:pPr>
      <w:r w:rsidRPr="008F1F94">
        <w:rPr>
          <w:szCs w:val="24"/>
        </w:rPr>
        <w:t>Name</w:t>
      </w:r>
      <w:r>
        <w:rPr>
          <w:szCs w:val="24"/>
        </w:rPr>
        <w:t xml:space="preserve"> </w:t>
      </w:r>
      <w:r w:rsidRPr="008F1F94">
        <w:rPr>
          <w:szCs w:val="24"/>
        </w:rPr>
        <w:t>RAIFFEISEN ZENTRALBANK OESTERREICH AG VIENNA</w:t>
      </w:r>
    </w:p>
    <w:p w14:paraId="0034DD8A" w14:textId="77777777" w:rsidR="009B5B36" w:rsidRDefault="009B5B36" w:rsidP="009B5B36">
      <w:pPr>
        <w:autoSpaceDN/>
        <w:spacing w:after="0"/>
        <w:ind w:firstLine="720"/>
        <w:textAlignment w:val="auto"/>
        <w:rPr>
          <w:b/>
          <w:szCs w:val="24"/>
        </w:rPr>
      </w:pPr>
      <w:r w:rsidRPr="008F1F94">
        <w:rPr>
          <w:b/>
          <w:szCs w:val="24"/>
        </w:rPr>
        <w:t>Field 57 - Account with Institution:</w:t>
      </w:r>
    </w:p>
    <w:p w14:paraId="0723A8AA" w14:textId="77777777" w:rsidR="009B5B36" w:rsidRPr="008F1F94" w:rsidRDefault="009B5B36" w:rsidP="009B5B36">
      <w:pPr>
        <w:autoSpaceDN/>
        <w:spacing w:after="0"/>
        <w:ind w:firstLine="720"/>
        <w:textAlignment w:val="auto"/>
        <w:rPr>
          <w:bCs/>
          <w:szCs w:val="24"/>
        </w:rPr>
      </w:pPr>
      <w:r w:rsidRPr="008F1F94">
        <w:rPr>
          <w:bCs/>
          <w:szCs w:val="24"/>
        </w:rPr>
        <w:t>Party Identifier 000-55.062.301</w:t>
      </w:r>
    </w:p>
    <w:p w14:paraId="7E0A37B4" w14:textId="77777777" w:rsidR="009B5B36" w:rsidRPr="008F1F94" w:rsidRDefault="009B5B36" w:rsidP="009B5B36">
      <w:pPr>
        <w:autoSpaceDN/>
        <w:spacing w:after="0"/>
        <w:ind w:firstLine="720"/>
        <w:textAlignment w:val="auto"/>
        <w:rPr>
          <w:bCs/>
          <w:szCs w:val="24"/>
        </w:rPr>
      </w:pPr>
      <w:r w:rsidRPr="008F1F94">
        <w:rPr>
          <w:bCs/>
          <w:szCs w:val="24"/>
        </w:rPr>
        <w:t>Swift Address</w:t>
      </w:r>
      <w:r>
        <w:rPr>
          <w:bCs/>
          <w:szCs w:val="24"/>
        </w:rPr>
        <w:t xml:space="preserve"> </w:t>
      </w:r>
      <w:r w:rsidRPr="008F1F94">
        <w:rPr>
          <w:bCs/>
          <w:szCs w:val="24"/>
        </w:rPr>
        <w:t>CKBCMEPG</w:t>
      </w:r>
    </w:p>
    <w:p w14:paraId="6907FA93" w14:textId="77777777" w:rsidR="009B5B36" w:rsidRDefault="009B5B36" w:rsidP="009B5B36">
      <w:pPr>
        <w:autoSpaceDN/>
        <w:spacing w:after="0"/>
        <w:ind w:firstLine="720"/>
        <w:textAlignment w:val="auto"/>
        <w:rPr>
          <w:b/>
          <w:szCs w:val="24"/>
        </w:rPr>
      </w:pPr>
      <w:r w:rsidRPr="008F1F94">
        <w:rPr>
          <w:b/>
          <w:szCs w:val="24"/>
        </w:rPr>
        <w:lastRenderedPageBreak/>
        <w:t xml:space="preserve">Field 59 - Beneficiary Customer: </w:t>
      </w:r>
    </w:p>
    <w:p w14:paraId="7224D69B" w14:textId="77777777" w:rsidR="009B5B36" w:rsidRPr="008F1F94" w:rsidRDefault="009B5B36" w:rsidP="009B5B36">
      <w:pPr>
        <w:autoSpaceDN/>
        <w:spacing w:after="0"/>
        <w:ind w:firstLine="720"/>
        <w:textAlignment w:val="auto"/>
        <w:rPr>
          <w:bCs/>
          <w:szCs w:val="24"/>
        </w:rPr>
      </w:pPr>
      <w:r w:rsidRPr="008F1F94">
        <w:rPr>
          <w:bCs/>
          <w:szCs w:val="24"/>
        </w:rPr>
        <w:t>IBAN ME25510000000000286384</w:t>
      </w:r>
    </w:p>
    <w:p w14:paraId="0A49E628" w14:textId="77777777" w:rsidR="009B5B36" w:rsidRPr="008F1F94" w:rsidRDefault="009B5B36" w:rsidP="009B5B36">
      <w:pPr>
        <w:autoSpaceDN/>
        <w:spacing w:after="0"/>
        <w:ind w:firstLine="720"/>
        <w:textAlignment w:val="auto"/>
        <w:rPr>
          <w:bCs/>
          <w:szCs w:val="24"/>
        </w:rPr>
      </w:pPr>
      <w:r w:rsidRPr="008F1F94">
        <w:rPr>
          <w:bCs/>
          <w:szCs w:val="24"/>
        </w:rPr>
        <w:t>Name &amp; Address</w:t>
      </w:r>
      <w:r>
        <w:rPr>
          <w:bCs/>
          <w:szCs w:val="24"/>
        </w:rPr>
        <w:t xml:space="preserve"> </w:t>
      </w:r>
      <w:r w:rsidRPr="008F1F94">
        <w:rPr>
          <w:bCs/>
          <w:szCs w:val="24"/>
        </w:rPr>
        <w:t>MINISTARSTVO FINANSIJA</w:t>
      </w:r>
    </w:p>
    <w:p w14:paraId="500F4B19" w14:textId="77777777" w:rsidR="009B5B36" w:rsidRPr="008F1F94" w:rsidRDefault="009B5B36" w:rsidP="009B5B36">
      <w:pPr>
        <w:autoSpaceDN/>
        <w:spacing w:after="0"/>
        <w:ind w:left="2160"/>
        <w:textAlignment w:val="auto"/>
        <w:rPr>
          <w:bCs/>
          <w:szCs w:val="24"/>
        </w:rPr>
      </w:pPr>
      <w:r>
        <w:rPr>
          <w:bCs/>
          <w:szCs w:val="24"/>
        </w:rPr>
        <w:t xml:space="preserve">     </w:t>
      </w:r>
      <w:r w:rsidRPr="008F1F94">
        <w:rPr>
          <w:bCs/>
          <w:szCs w:val="24"/>
        </w:rPr>
        <w:t>Stanka Dragojevića 2</w:t>
      </w:r>
    </w:p>
    <w:p w14:paraId="75C0CB41" w14:textId="77777777" w:rsidR="009B5B36" w:rsidRDefault="009B5B36" w:rsidP="009B5B36">
      <w:pPr>
        <w:autoSpaceDN/>
        <w:spacing w:after="0"/>
        <w:textAlignment w:val="auto"/>
        <w:rPr>
          <w:szCs w:val="24"/>
        </w:rPr>
      </w:pPr>
      <w:r>
        <w:rPr>
          <w:bCs/>
          <w:szCs w:val="24"/>
        </w:rPr>
        <w:t xml:space="preserve">                                         </w:t>
      </w:r>
      <w:r w:rsidRPr="008F1F94">
        <w:rPr>
          <w:bCs/>
          <w:szCs w:val="24"/>
        </w:rPr>
        <w:t>81000, Podgorica, MONTENEGRO</w:t>
      </w:r>
      <w:r w:rsidRPr="004A7AE3">
        <w:rPr>
          <w:szCs w:val="24"/>
        </w:rPr>
        <w:t xml:space="preserve">            </w:t>
      </w:r>
    </w:p>
    <w:p w14:paraId="00428044" w14:textId="77777777" w:rsidR="009B5B36" w:rsidRDefault="009B5B36" w:rsidP="009B5B36">
      <w:pPr>
        <w:autoSpaceDN/>
        <w:spacing w:after="0"/>
        <w:textAlignment w:val="auto"/>
        <w:rPr>
          <w:szCs w:val="24"/>
        </w:rPr>
      </w:pPr>
    </w:p>
    <w:p w14:paraId="123F69BA" w14:textId="4ADA4B5C" w:rsidR="009B5B36" w:rsidRDefault="009B5B36" w:rsidP="009B5B36">
      <w:pPr>
        <w:autoSpaceDN/>
        <w:spacing w:after="0"/>
        <w:ind w:firstLine="720"/>
        <w:textAlignment w:val="auto"/>
        <w:rPr>
          <w:b/>
          <w:color w:val="000000"/>
        </w:rPr>
      </w:pPr>
      <w:r w:rsidRPr="004A7AE3">
        <w:rPr>
          <w:szCs w:val="24"/>
        </w:rPr>
        <w:t xml:space="preserve">Reference number: </w:t>
      </w:r>
      <w:r w:rsidRPr="009B5B36">
        <w:rPr>
          <w:b/>
          <w:color w:val="000000"/>
        </w:rPr>
        <w:t>MNE-MIDAS2-8820-ME-RFBI-G-</w:t>
      </w:r>
      <w:r w:rsidR="00B402BA">
        <w:rPr>
          <w:b/>
          <w:color w:val="000000"/>
        </w:rPr>
        <w:t>23</w:t>
      </w:r>
      <w:r w:rsidRPr="009B5B36">
        <w:rPr>
          <w:b/>
          <w:color w:val="000000"/>
        </w:rPr>
        <w:t>-1.2.1.1.</w:t>
      </w:r>
      <w:r w:rsidR="005F7C60">
        <w:rPr>
          <w:b/>
          <w:color w:val="000000"/>
        </w:rPr>
        <w:t>6</w:t>
      </w:r>
    </w:p>
    <w:p w14:paraId="25C7C0D1" w14:textId="77777777" w:rsidR="009B5B36" w:rsidRPr="004A7AE3" w:rsidRDefault="009B5B36" w:rsidP="009B5B36">
      <w:pPr>
        <w:autoSpaceDN/>
        <w:spacing w:after="0"/>
        <w:ind w:firstLine="720"/>
        <w:textAlignment w:val="auto"/>
        <w:rPr>
          <w:b/>
          <w:szCs w:val="24"/>
        </w:rPr>
      </w:pPr>
    </w:p>
    <w:p w14:paraId="7B3CD544" w14:textId="77777777" w:rsidR="009B5B36" w:rsidRPr="004A7AE3" w:rsidRDefault="009B5B36" w:rsidP="009B5B36">
      <w:pPr>
        <w:autoSpaceDN/>
        <w:spacing w:after="0"/>
        <w:ind w:firstLine="720"/>
        <w:textAlignment w:val="auto"/>
        <w:rPr>
          <w:b/>
          <w:bCs/>
        </w:rPr>
      </w:pPr>
      <w:r w:rsidRPr="004A7AE3">
        <w:rPr>
          <w:b/>
          <w:bCs/>
          <w:szCs w:val="24"/>
        </w:rPr>
        <w:t>For Local Payment Acc. Number: 832-1191-19</w:t>
      </w:r>
    </w:p>
    <w:p w14:paraId="05B8BF08" w14:textId="77777777" w:rsidR="00B004A0" w:rsidRPr="00B004A0" w:rsidRDefault="00B004A0" w:rsidP="00B004A0">
      <w:pPr>
        <w:autoSpaceDN/>
        <w:spacing w:after="0"/>
        <w:ind w:firstLine="720"/>
        <w:textAlignment w:val="auto"/>
        <w:rPr>
          <w:b/>
          <w:bCs/>
        </w:rPr>
      </w:pPr>
    </w:p>
    <w:p w14:paraId="1B8557EC" w14:textId="77777777" w:rsidR="00B004A0" w:rsidRPr="00B004A0" w:rsidRDefault="00B004A0" w:rsidP="00B004A0">
      <w:pPr>
        <w:autoSpaceDN/>
        <w:textAlignment w:val="auto"/>
        <w:rPr>
          <w:rFonts w:eastAsia="Cambria"/>
          <w:szCs w:val="24"/>
        </w:rPr>
      </w:pPr>
      <w:r w:rsidRPr="00B004A0">
        <w:rPr>
          <w:spacing w:val="-2"/>
          <w:szCs w:val="24"/>
        </w:rPr>
        <w:t xml:space="preserve">The exchange rate to be applied is the selling exchange rate from the list of the Central Bank of Montenegro, prevailing on the day of payment. </w:t>
      </w:r>
      <w:r w:rsidRPr="00B004A0">
        <w:rPr>
          <w:b/>
          <w:spacing w:val="-2"/>
          <w:szCs w:val="24"/>
          <w:u w:val="single"/>
        </w:rPr>
        <w:t>A complete Set of Bidding Documents will be sent by e-mail</w:t>
      </w:r>
      <w:r w:rsidRPr="00B004A0">
        <w:rPr>
          <w:spacing w:val="-2"/>
          <w:szCs w:val="24"/>
        </w:rPr>
        <w:t>, after the providing the receipt</w:t>
      </w:r>
      <w:r w:rsidR="00664F0D">
        <w:rPr>
          <w:spacing w:val="-2"/>
          <w:szCs w:val="24"/>
        </w:rPr>
        <w:t xml:space="preserve"> on e-mail below</w:t>
      </w:r>
      <w:r w:rsidRPr="00B004A0">
        <w:rPr>
          <w:spacing w:val="-2"/>
          <w:szCs w:val="24"/>
        </w:rPr>
        <w:t xml:space="preserve"> for payment on Purchaser’s account and upon request on TSU e-mail address given below.</w:t>
      </w:r>
    </w:p>
    <w:p w14:paraId="658AAD2F" w14:textId="2C9C6877" w:rsidR="00B004A0" w:rsidRPr="00B004A0" w:rsidRDefault="00B004A0" w:rsidP="00B004A0">
      <w:pPr>
        <w:autoSpaceDN/>
        <w:ind w:left="547" w:hanging="547"/>
        <w:textAlignment w:val="auto"/>
        <w:rPr>
          <w:spacing w:val="-2"/>
        </w:rPr>
      </w:pPr>
      <w:r w:rsidRPr="00B004A0">
        <w:rPr>
          <w:spacing w:val="-2"/>
        </w:rPr>
        <w:t xml:space="preserve">6. </w:t>
      </w:r>
      <w:r w:rsidRPr="00B004A0">
        <w:rPr>
          <w:spacing w:val="-2"/>
        </w:rPr>
        <w:tab/>
      </w:r>
      <w:r w:rsidRPr="00B004A0">
        <w:rPr>
          <w:rFonts w:eastAsia="Cambria"/>
          <w:szCs w:val="24"/>
        </w:rPr>
        <w:t xml:space="preserve">Bids must be delivered to the address below at or before </w:t>
      </w:r>
      <w:r w:rsidRPr="00B004A0">
        <w:rPr>
          <w:rFonts w:eastAsia="Cambria"/>
          <w:b/>
          <w:szCs w:val="24"/>
        </w:rPr>
        <w:t>10:00</w:t>
      </w:r>
      <w:r w:rsidR="00E71EA1" w:rsidRPr="00DD6FB5">
        <w:rPr>
          <w:rFonts w:eastAsia="Cambria"/>
          <w:b/>
          <w:bCs/>
          <w:szCs w:val="24"/>
        </w:rPr>
        <w:t>h</w:t>
      </w:r>
      <w:r w:rsidR="00E71EA1">
        <w:rPr>
          <w:rFonts w:eastAsia="Cambria"/>
          <w:szCs w:val="24"/>
        </w:rPr>
        <w:t xml:space="preserve">, </w:t>
      </w:r>
      <w:r w:rsidR="00E71EA1">
        <w:rPr>
          <w:rFonts w:eastAsia="Cambria"/>
        </w:rPr>
        <w:t>l</w:t>
      </w:r>
      <w:r w:rsidRPr="00B004A0">
        <w:rPr>
          <w:rFonts w:eastAsia="Cambria"/>
        </w:rPr>
        <w:t>ocal</w:t>
      </w:r>
      <w:r w:rsidRPr="00B004A0">
        <w:rPr>
          <w:rFonts w:eastAsia="Cambria"/>
          <w:szCs w:val="24"/>
        </w:rPr>
        <w:t xml:space="preserve"> time on </w:t>
      </w:r>
      <w:r w:rsidR="005F7C60">
        <w:rPr>
          <w:rFonts w:eastAsia="Cambria"/>
          <w:b/>
        </w:rPr>
        <w:t xml:space="preserve">May </w:t>
      </w:r>
      <w:r w:rsidR="00DD6FB5">
        <w:rPr>
          <w:rFonts w:eastAsia="Cambria"/>
          <w:b/>
        </w:rPr>
        <w:t>26</w:t>
      </w:r>
      <w:r>
        <w:rPr>
          <w:rFonts w:eastAsia="Cambria"/>
          <w:b/>
        </w:rPr>
        <w:t>,</w:t>
      </w:r>
      <w:r w:rsidRPr="00B004A0">
        <w:rPr>
          <w:rFonts w:eastAsia="Cambria"/>
          <w:b/>
          <w:szCs w:val="24"/>
        </w:rPr>
        <w:t xml:space="preserve"> 20</w:t>
      </w:r>
      <w:r w:rsidR="009B5B36">
        <w:rPr>
          <w:rFonts w:eastAsia="Cambria"/>
          <w:b/>
          <w:szCs w:val="24"/>
        </w:rPr>
        <w:t>2</w:t>
      </w:r>
      <w:r w:rsidR="005F7C60">
        <w:rPr>
          <w:rFonts w:eastAsia="Cambria"/>
          <w:b/>
          <w:szCs w:val="24"/>
        </w:rPr>
        <w:t>3</w:t>
      </w:r>
      <w:r w:rsidRPr="00B004A0">
        <w:rPr>
          <w:rFonts w:eastAsia="Cambria"/>
          <w:szCs w:val="24"/>
        </w:rPr>
        <w:t xml:space="preserve">. </w:t>
      </w:r>
      <w:r w:rsidRPr="00B004A0">
        <w:rPr>
          <w:rFonts w:eastAsia="Cambria"/>
          <w:szCs w:val="24"/>
          <w:u w:val="single"/>
        </w:rPr>
        <w:t xml:space="preserve">Electronic bidding </w:t>
      </w:r>
      <w:r w:rsidRPr="00B004A0">
        <w:rPr>
          <w:rFonts w:eastAsia="Cambria"/>
          <w:b/>
          <w:szCs w:val="24"/>
          <w:u w:val="single"/>
        </w:rPr>
        <w:t>will not be</w:t>
      </w:r>
      <w:r w:rsidRPr="00B004A0">
        <w:rPr>
          <w:rFonts w:eastAsia="Cambria"/>
          <w:szCs w:val="24"/>
          <w:u w:val="single"/>
        </w:rPr>
        <w:t xml:space="preserve"> permitted.</w:t>
      </w:r>
      <w:r w:rsidRPr="00B004A0">
        <w:rPr>
          <w:rFonts w:eastAsia="Cambria"/>
          <w:szCs w:val="24"/>
        </w:rPr>
        <w:t xml:space="preserve"> Late bids will be rejected. Bids will be opened in the presence of the bidders’ representatives who choose to attend in person at the address below at </w:t>
      </w:r>
      <w:r w:rsidRPr="00B004A0">
        <w:rPr>
          <w:rFonts w:eastAsia="Cambria"/>
          <w:b/>
          <w:szCs w:val="24"/>
        </w:rPr>
        <w:t>10:05</w:t>
      </w:r>
      <w:r w:rsidRPr="00B004A0">
        <w:rPr>
          <w:rFonts w:eastAsia="Cambria"/>
          <w:szCs w:val="24"/>
        </w:rPr>
        <w:t xml:space="preserve"> hour local time, on </w:t>
      </w:r>
      <w:r w:rsidR="005F7C60">
        <w:rPr>
          <w:rFonts w:eastAsia="Cambria"/>
          <w:b/>
        </w:rPr>
        <w:t>May</w:t>
      </w:r>
      <w:r w:rsidRPr="00B004A0">
        <w:rPr>
          <w:rFonts w:eastAsia="Cambria"/>
          <w:b/>
        </w:rPr>
        <w:t xml:space="preserve"> </w:t>
      </w:r>
      <w:r w:rsidR="00DD6FB5">
        <w:rPr>
          <w:rFonts w:eastAsia="Cambria"/>
          <w:b/>
        </w:rPr>
        <w:t>26</w:t>
      </w:r>
      <w:r>
        <w:rPr>
          <w:rFonts w:eastAsia="Cambria"/>
          <w:b/>
        </w:rPr>
        <w:t>,</w:t>
      </w:r>
      <w:r w:rsidRPr="00B004A0">
        <w:rPr>
          <w:rFonts w:eastAsia="Cambria"/>
          <w:b/>
          <w:szCs w:val="24"/>
        </w:rPr>
        <w:t xml:space="preserve"> 202</w:t>
      </w:r>
      <w:r w:rsidR="005F7C60">
        <w:rPr>
          <w:rFonts w:eastAsia="Cambria"/>
          <w:b/>
          <w:szCs w:val="24"/>
        </w:rPr>
        <w:t>3</w:t>
      </w:r>
      <w:r w:rsidRPr="00B004A0">
        <w:rPr>
          <w:rFonts w:eastAsia="Cambria"/>
          <w:b/>
          <w:szCs w:val="24"/>
        </w:rPr>
        <w:t>.</w:t>
      </w:r>
      <w:r w:rsidRPr="00B004A0">
        <w:rPr>
          <w:spacing w:val="-2"/>
          <w:vertAlign w:val="superscript"/>
        </w:rPr>
        <w:t xml:space="preserve"> </w:t>
      </w:r>
    </w:p>
    <w:p w14:paraId="1422C39C" w14:textId="107FEBCF" w:rsidR="00B004A0" w:rsidRPr="00B004A0" w:rsidRDefault="00B004A0" w:rsidP="00B004A0">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autoSpaceDN/>
        <w:ind w:left="547" w:hanging="547"/>
        <w:textAlignment w:val="auto"/>
        <w:rPr>
          <w:spacing w:val="-2"/>
        </w:rPr>
      </w:pPr>
      <w:r w:rsidRPr="00B004A0">
        <w:rPr>
          <w:spacing w:val="-2"/>
        </w:rPr>
        <w:t xml:space="preserve">7. </w:t>
      </w:r>
      <w:r w:rsidRPr="00B004A0">
        <w:rPr>
          <w:spacing w:val="-2"/>
        </w:rPr>
        <w:tab/>
        <w:t xml:space="preserve">All Bids must be accompanied by a </w:t>
      </w:r>
      <w:r w:rsidR="005F7C60" w:rsidRPr="00AD52D5">
        <w:rPr>
          <w:bCs/>
          <w:szCs w:val="24"/>
        </w:rPr>
        <w:t>Bid–Securing Declaration</w:t>
      </w:r>
      <w:r w:rsidRPr="00B004A0">
        <w:rPr>
          <w:rFonts w:eastAsia="Cambria"/>
          <w:szCs w:val="24"/>
        </w:rPr>
        <w:t xml:space="preserve">. </w:t>
      </w:r>
      <w:r w:rsidRPr="00B004A0">
        <w:rPr>
          <w:spacing w:val="-2"/>
        </w:rPr>
        <w:t xml:space="preserve"> </w:t>
      </w:r>
      <w:r w:rsidR="005F7C60">
        <w:rPr>
          <w:spacing w:val="-2"/>
        </w:rPr>
        <w:t xml:space="preserve"> </w:t>
      </w:r>
    </w:p>
    <w:p w14:paraId="14B701DB" w14:textId="0B09CCA2" w:rsidR="00B004A0" w:rsidRPr="00B004A0" w:rsidRDefault="00B004A0" w:rsidP="00B004A0">
      <w:pPr>
        <w:autoSpaceDN/>
        <w:ind w:left="567" w:hanging="567"/>
        <w:textAlignment w:val="auto"/>
        <w:rPr>
          <w:spacing w:val="-2"/>
        </w:rPr>
      </w:pPr>
      <w:r w:rsidRPr="00B004A0">
        <w:rPr>
          <w:rFonts w:eastAsia="Cambria"/>
          <w:szCs w:val="24"/>
        </w:rPr>
        <w:t xml:space="preserve">8.     </w:t>
      </w:r>
      <w:r w:rsidRPr="00B004A0">
        <w:rPr>
          <w:spacing w:val="-2"/>
        </w:rPr>
        <w:t>The attention of prospective Bidders is drawn to (i) the fact that they will be required to certify in their bids that all software is either covered by a valid license or was produced by the Bidder and (ii) Procurement Regulations requiring the Borrower to disclose information on the successful bidder’s beneficial ownership, as part of the Contract Award Notice, using the Beneficial</w:t>
      </w:r>
      <w:r w:rsidRPr="00B004A0">
        <w:rPr>
          <w:rFonts w:eastAsia="Cambria"/>
        </w:rPr>
        <w:t xml:space="preserve"> Ownership Disclosure Form as included in the bidding document.” (iii) </w:t>
      </w:r>
      <w:r w:rsidRPr="00B004A0">
        <w:rPr>
          <w:rFonts w:eastAsia="Cambria"/>
          <w:szCs w:val="24"/>
        </w:rPr>
        <w:t>violations are considered fraud, which can result in ineligibility to be awarded World Bank-financed contracts.</w:t>
      </w:r>
      <w:r w:rsidRPr="00B004A0">
        <w:rPr>
          <w:rFonts w:eastAsia="Cambria"/>
        </w:rPr>
        <w:t xml:space="preserve"> </w:t>
      </w:r>
    </w:p>
    <w:p w14:paraId="4BCEDB4A" w14:textId="77777777" w:rsidR="00B004A0" w:rsidRPr="00B004A0" w:rsidRDefault="00B004A0" w:rsidP="00B004A0">
      <w:pPr>
        <w:autoSpaceDN/>
        <w:ind w:left="547" w:hanging="547"/>
        <w:textAlignment w:val="auto"/>
        <w:rPr>
          <w:i/>
        </w:rPr>
      </w:pPr>
      <w:r w:rsidRPr="00B004A0">
        <w:rPr>
          <w:iCs/>
          <w:spacing w:val="-2"/>
        </w:rPr>
        <w:t>9.</w:t>
      </w:r>
      <w:r w:rsidRPr="00B004A0">
        <w:rPr>
          <w:iCs/>
          <w:spacing w:val="-2"/>
        </w:rPr>
        <w:tab/>
      </w:r>
      <w:r w:rsidRPr="00B004A0">
        <w:rPr>
          <w:iCs/>
        </w:rPr>
        <w:t xml:space="preserve">The address referred to above is: </w:t>
      </w:r>
    </w:p>
    <w:p w14:paraId="59BF9094" w14:textId="32834B4B" w:rsidR="00B004A0" w:rsidRPr="00B004A0" w:rsidRDefault="00B004A0" w:rsidP="00B004A0">
      <w:pPr>
        <w:autoSpaceDN/>
        <w:spacing w:before="32" w:after="0"/>
        <w:textAlignment w:val="auto"/>
        <w:rPr>
          <w:szCs w:val="24"/>
        </w:rPr>
      </w:pPr>
      <w:r w:rsidRPr="00B004A0">
        <w:rPr>
          <w:szCs w:val="24"/>
        </w:rPr>
        <w:t>M</w:t>
      </w:r>
      <w:r w:rsidRPr="00B004A0">
        <w:rPr>
          <w:spacing w:val="1"/>
          <w:szCs w:val="24"/>
        </w:rPr>
        <w:t>i</w:t>
      </w:r>
      <w:r w:rsidRPr="00B004A0">
        <w:rPr>
          <w:spacing w:val="-3"/>
          <w:szCs w:val="24"/>
        </w:rPr>
        <w:t>n</w:t>
      </w:r>
      <w:r w:rsidRPr="00B004A0">
        <w:rPr>
          <w:spacing w:val="1"/>
          <w:szCs w:val="24"/>
        </w:rPr>
        <w:t>i</w:t>
      </w:r>
      <w:r w:rsidRPr="00B004A0">
        <w:rPr>
          <w:szCs w:val="24"/>
        </w:rPr>
        <w:t>s</w:t>
      </w:r>
      <w:r w:rsidRPr="00B004A0">
        <w:rPr>
          <w:spacing w:val="-1"/>
          <w:szCs w:val="24"/>
        </w:rPr>
        <w:t>t</w:t>
      </w:r>
      <w:r w:rsidRPr="00B004A0">
        <w:rPr>
          <w:szCs w:val="24"/>
        </w:rPr>
        <w:t xml:space="preserve">ry </w:t>
      </w:r>
      <w:r w:rsidRPr="00B004A0">
        <w:rPr>
          <w:spacing w:val="-2"/>
          <w:szCs w:val="24"/>
        </w:rPr>
        <w:t>o</w:t>
      </w:r>
      <w:r w:rsidRPr="00B004A0">
        <w:rPr>
          <w:szCs w:val="24"/>
        </w:rPr>
        <w:t>f</w:t>
      </w:r>
      <w:r w:rsidRPr="00B004A0">
        <w:rPr>
          <w:spacing w:val="-2"/>
          <w:szCs w:val="24"/>
        </w:rPr>
        <w:t xml:space="preserve"> </w:t>
      </w:r>
      <w:r w:rsidRPr="00B004A0">
        <w:rPr>
          <w:spacing w:val="2"/>
          <w:szCs w:val="24"/>
        </w:rPr>
        <w:t>F</w:t>
      </w:r>
      <w:r w:rsidRPr="00B004A0">
        <w:rPr>
          <w:spacing w:val="1"/>
          <w:szCs w:val="24"/>
        </w:rPr>
        <w:t>i</w:t>
      </w:r>
      <w:r w:rsidRPr="00B004A0">
        <w:rPr>
          <w:szCs w:val="24"/>
        </w:rPr>
        <w:t>na</w:t>
      </w:r>
      <w:r w:rsidRPr="00B004A0">
        <w:rPr>
          <w:spacing w:val="-3"/>
          <w:szCs w:val="24"/>
        </w:rPr>
        <w:t>n</w:t>
      </w:r>
      <w:r w:rsidRPr="00B004A0">
        <w:rPr>
          <w:szCs w:val="24"/>
        </w:rPr>
        <w:t>ce</w:t>
      </w:r>
    </w:p>
    <w:p w14:paraId="251A70C8" w14:textId="77777777" w:rsidR="00B004A0" w:rsidRPr="00B004A0" w:rsidRDefault="00B004A0" w:rsidP="00B004A0">
      <w:pPr>
        <w:autoSpaceDN/>
        <w:spacing w:before="40" w:after="0"/>
        <w:textAlignment w:val="auto"/>
        <w:rPr>
          <w:szCs w:val="24"/>
        </w:rPr>
      </w:pPr>
      <w:r w:rsidRPr="00B004A0">
        <w:rPr>
          <w:spacing w:val="-1"/>
          <w:szCs w:val="24"/>
        </w:rPr>
        <w:t>T</w:t>
      </w:r>
      <w:r w:rsidRPr="00B004A0">
        <w:rPr>
          <w:szCs w:val="24"/>
        </w:rPr>
        <w:t>ech</w:t>
      </w:r>
      <w:r w:rsidRPr="00B004A0">
        <w:rPr>
          <w:spacing w:val="-1"/>
          <w:szCs w:val="24"/>
        </w:rPr>
        <w:t>n</w:t>
      </w:r>
      <w:r w:rsidRPr="00B004A0">
        <w:rPr>
          <w:spacing w:val="1"/>
          <w:szCs w:val="24"/>
        </w:rPr>
        <w:t>i</w:t>
      </w:r>
      <w:r w:rsidRPr="00B004A0">
        <w:rPr>
          <w:spacing w:val="-2"/>
          <w:szCs w:val="24"/>
        </w:rPr>
        <w:t>c</w:t>
      </w:r>
      <w:r w:rsidRPr="00B004A0">
        <w:rPr>
          <w:szCs w:val="24"/>
        </w:rPr>
        <w:t>al</w:t>
      </w:r>
      <w:r w:rsidRPr="00B004A0">
        <w:rPr>
          <w:spacing w:val="1"/>
          <w:szCs w:val="24"/>
        </w:rPr>
        <w:t xml:space="preserve"> </w:t>
      </w:r>
      <w:r w:rsidRPr="00B004A0">
        <w:rPr>
          <w:szCs w:val="24"/>
        </w:rPr>
        <w:t>S</w:t>
      </w:r>
      <w:r w:rsidRPr="00B004A0">
        <w:rPr>
          <w:spacing w:val="-2"/>
          <w:szCs w:val="24"/>
        </w:rPr>
        <w:t>e</w:t>
      </w:r>
      <w:r w:rsidRPr="00B004A0">
        <w:rPr>
          <w:szCs w:val="24"/>
        </w:rPr>
        <w:t>rv</w:t>
      </w:r>
      <w:r w:rsidRPr="00B004A0">
        <w:rPr>
          <w:spacing w:val="-1"/>
          <w:szCs w:val="24"/>
        </w:rPr>
        <w:t>i</w:t>
      </w:r>
      <w:r w:rsidRPr="00B004A0">
        <w:rPr>
          <w:szCs w:val="24"/>
        </w:rPr>
        <w:t>ce</w:t>
      </w:r>
      <w:r w:rsidRPr="00B004A0">
        <w:rPr>
          <w:spacing w:val="1"/>
          <w:szCs w:val="24"/>
        </w:rPr>
        <w:t xml:space="preserve"> </w:t>
      </w:r>
      <w:r w:rsidRPr="00B004A0">
        <w:rPr>
          <w:spacing w:val="-1"/>
          <w:szCs w:val="24"/>
        </w:rPr>
        <w:t>U</w:t>
      </w:r>
      <w:r w:rsidRPr="00B004A0">
        <w:rPr>
          <w:szCs w:val="24"/>
        </w:rPr>
        <w:t>n</w:t>
      </w:r>
      <w:r w:rsidRPr="00B004A0">
        <w:rPr>
          <w:spacing w:val="-2"/>
          <w:szCs w:val="24"/>
        </w:rPr>
        <w:t>i</w:t>
      </w:r>
      <w:r w:rsidRPr="00B004A0">
        <w:rPr>
          <w:szCs w:val="24"/>
        </w:rPr>
        <w:t xml:space="preserve">t </w:t>
      </w:r>
      <w:r w:rsidRPr="00B004A0">
        <w:rPr>
          <w:spacing w:val="1"/>
          <w:szCs w:val="24"/>
        </w:rPr>
        <w:t>-</w:t>
      </w:r>
      <w:r w:rsidRPr="00B004A0">
        <w:rPr>
          <w:spacing w:val="-1"/>
          <w:szCs w:val="24"/>
        </w:rPr>
        <w:t>T</w:t>
      </w:r>
      <w:r w:rsidRPr="00B004A0">
        <w:rPr>
          <w:szCs w:val="24"/>
        </w:rPr>
        <w:t>SU</w:t>
      </w:r>
    </w:p>
    <w:p w14:paraId="02657B88" w14:textId="77777777" w:rsidR="00B004A0" w:rsidRPr="00B004A0" w:rsidRDefault="00B004A0" w:rsidP="00B004A0">
      <w:pPr>
        <w:autoSpaceDN/>
        <w:spacing w:before="33" w:after="0"/>
        <w:textAlignment w:val="auto"/>
        <w:rPr>
          <w:szCs w:val="24"/>
        </w:rPr>
      </w:pPr>
      <w:r w:rsidRPr="00B004A0">
        <w:rPr>
          <w:spacing w:val="-1"/>
          <w:szCs w:val="24"/>
        </w:rPr>
        <w:t>A</w:t>
      </w:r>
      <w:r w:rsidRPr="00B004A0">
        <w:rPr>
          <w:spacing w:val="1"/>
          <w:szCs w:val="24"/>
        </w:rPr>
        <w:t>tt</w:t>
      </w:r>
      <w:r w:rsidRPr="00B004A0">
        <w:rPr>
          <w:spacing w:val="-2"/>
          <w:szCs w:val="24"/>
        </w:rPr>
        <w:t>n</w:t>
      </w:r>
      <w:r w:rsidRPr="00B004A0">
        <w:rPr>
          <w:szCs w:val="24"/>
        </w:rPr>
        <w:t>:</w:t>
      </w:r>
      <w:r w:rsidRPr="00B004A0">
        <w:rPr>
          <w:spacing w:val="1"/>
          <w:szCs w:val="24"/>
        </w:rPr>
        <w:t xml:space="preserve"> </w:t>
      </w:r>
      <w:r w:rsidRPr="00B004A0">
        <w:rPr>
          <w:spacing w:val="-3"/>
        </w:rPr>
        <w:t>Mirko Lješev</w:t>
      </w:r>
      <w:r w:rsidRPr="00B004A0">
        <w:rPr>
          <w:spacing w:val="2"/>
          <w:szCs w:val="24"/>
        </w:rPr>
        <w:t>i</w:t>
      </w:r>
      <w:r>
        <w:rPr>
          <w:szCs w:val="24"/>
        </w:rPr>
        <w:t>ć, Senior</w:t>
      </w:r>
      <w:r w:rsidRPr="00B004A0">
        <w:rPr>
          <w:szCs w:val="24"/>
        </w:rPr>
        <w:t xml:space="preserve"> </w:t>
      </w:r>
      <w:r w:rsidRPr="00B004A0">
        <w:rPr>
          <w:spacing w:val="-1"/>
          <w:szCs w:val="24"/>
        </w:rPr>
        <w:t>P</w:t>
      </w:r>
      <w:r w:rsidRPr="00B004A0">
        <w:rPr>
          <w:spacing w:val="-2"/>
          <w:szCs w:val="24"/>
        </w:rPr>
        <w:t>ro</w:t>
      </w:r>
      <w:r w:rsidRPr="00B004A0">
        <w:rPr>
          <w:szCs w:val="24"/>
        </w:rPr>
        <w:t>cu</w:t>
      </w:r>
      <w:r w:rsidRPr="00B004A0">
        <w:rPr>
          <w:spacing w:val="1"/>
          <w:szCs w:val="24"/>
        </w:rPr>
        <w:t>r</w:t>
      </w:r>
      <w:r w:rsidRPr="00B004A0">
        <w:rPr>
          <w:szCs w:val="24"/>
        </w:rPr>
        <w:t>e</w:t>
      </w:r>
      <w:r w:rsidRPr="00B004A0">
        <w:rPr>
          <w:spacing w:val="-3"/>
          <w:szCs w:val="24"/>
        </w:rPr>
        <w:t>m</w:t>
      </w:r>
      <w:r w:rsidRPr="00B004A0">
        <w:rPr>
          <w:szCs w:val="24"/>
        </w:rPr>
        <w:t>ent</w:t>
      </w:r>
      <w:r w:rsidRPr="00B004A0">
        <w:rPr>
          <w:spacing w:val="1"/>
          <w:szCs w:val="24"/>
        </w:rPr>
        <w:t xml:space="preserve"> </w:t>
      </w:r>
      <w:r w:rsidRPr="00B004A0">
        <w:rPr>
          <w:spacing w:val="-2"/>
          <w:szCs w:val="24"/>
        </w:rPr>
        <w:t>o</w:t>
      </w:r>
      <w:r w:rsidRPr="00B004A0">
        <w:rPr>
          <w:spacing w:val="1"/>
          <w:szCs w:val="24"/>
        </w:rPr>
        <w:t>f</w:t>
      </w:r>
      <w:r w:rsidRPr="00B004A0">
        <w:rPr>
          <w:spacing w:val="-2"/>
          <w:szCs w:val="24"/>
        </w:rPr>
        <w:t>f</w:t>
      </w:r>
      <w:r w:rsidRPr="00B004A0">
        <w:rPr>
          <w:spacing w:val="1"/>
          <w:szCs w:val="24"/>
        </w:rPr>
        <w:t>i</w:t>
      </w:r>
      <w:r w:rsidRPr="00B004A0">
        <w:rPr>
          <w:szCs w:val="24"/>
        </w:rPr>
        <w:t>c</w:t>
      </w:r>
      <w:r w:rsidRPr="00B004A0">
        <w:rPr>
          <w:spacing w:val="-2"/>
          <w:szCs w:val="24"/>
        </w:rPr>
        <w:t>e</w:t>
      </w:r>
      <w:r w:rsidRPr="00B004A0">
        <w:rPr>
          <w:szCs w:val="24"/>
        </w:rPr>
        <w:t>r</w:t>
      </w:r>
    </w:p>
    <w:p w14:paraId="0A40BFD7" w14:textId="77777777" w:rsidR="00B004A0" w:rsidRPr="00B004A0" w:rsidRDefault="00B004A0" w:rsidP="00B004A0">
      <w:pPr>
        <w:autoSpaceDN/>
        <w:spacing w:before="37" w:after="0" w:line="275" w:lineRule="auto"/>
        <w:textAlignment w:val="auto"/>
        <w:rPr>
          <w:szCs w:val="24"/>
        </w:rPr>
      </w:pPr>
      <w:r w:rsidRPr="00B004A0">
        <w:rPr>
          <w:spacing w:val="-1"/>
          <w:szCs w:val="24"/>
        </w:rPr>
        <w:t>A</w:t>
      </w:r>
      <w:r w:rsidRPr="00B004A0">
        <w:rPr>
          <w:szCs w:val="24"/>
        </w:rPr>
        <w:t>dd</w:t>
      </w:r>
      <w:r w:rsidRPr="00B004A0">
        <w:rPr>
          <w:spacing w:val="1"/>
          <w:szCs w:val="24"/>
        </w:rPr>
        <w:t>r</w:t>
      </w:r>
      <w:r w:rsidRPr="00B004A0">
        <w:rPr>
          <w:szCs w:val="24"/>
        </w:rPr>
        <w:t>e</w:t>
      </w:r>
      <w:r w:rsidRPr="00B004A0">
        <w:rPr>
          <w:spacing w:val="-2"/>
          <w:szCs w:val="24"/>
        </w:rPr>
        <w:t>s</w:t>
      </w:r>
      <w:r w:rsidRPr="00B004A0">
        <w:rPr>
          <w:szCs w:val="24"/>
        </w:rPr>
        <w:t>s:</w:t>
      </w:r>
      <w:r w:rsidRPr="00B004A0">
        <w:rPr>
          <w:spacing w:val="-1"/>
          <w:szCs w:val="24"/>
        </w:rPr>
        <w:t xml:space="preserve"> </w:t>
      </w:r>
      <w:r w:rsidRPr="00B004A0">
        <w:rPr>
          <w:szCs w:val="24"/>
        </w:rPr>
        <w:t>Jo</w:t>
      </w:r>
      <w:r w:rsidRPr="00B004A0">
        <w:rPr>
          <w:spacing w:val="-2"/>
          <w:szCs w:val="24"/>
        </w:rPr>
        <w:t>v</w:t>
      </w:r>
      <w:r w:rsidRPr="00B004A0">
        <w:rPr>
          <w:szCs w:val="24"/>
        </w:rPr>
        <w:t>ana</w:t>
      </w:r>
      <w:r w:rsidRPr="00B004A0">
        <w:rPr>
          <w:spacing w:val="-2"/>
          <w:szCs w:val="24"/>
        </w:rPr>
        <w:t xml:space="preserve"> </w:t>
      </w:r>
      <w:r w:rsidRPr="00B004A0">
        <w:rPr>
          <w:spacing w:val="2"/>
          <w:szCs w:val="24"/>
        </w:rPr>
        <w:t>T</w:t>
      </w:r>
      <w:r w:rsidRPr="00B004A0">
        <w:rPr>
          <w:szCs w:val="24"/>
        </w:rPr>
        <w:t>o</w:t>
      </w:r>
      <w:r w:rsidRPr="00B004A0">
        <w:rPr>
          <w:spacing w:val="-4"/>
          <w:szCs w:val="24"/>
        </w:rPr>
        <w:t>m</w:t>
      </w:r>
      <w:r w:rsidRPr="00B004A0">
        <w:rPr>
          <w:szCs w:val="24"/>
        </w:rPr>
        <w:t>a</w:t>
      </w:r>
      <w:r w:rsidRPr="00B004A0">
        <w:rPr>
          <w:spacing w:val="1"/>
          <w:szCs w:val="24"/>
        </w:rPr>
        <w:t>s</w:t>
      </w:r>
      <w:r w:rsidRPr="00B004A0">
        <w:rPr>
          <w:szCs w:val="24"/>
        </w:rPr>
        <w:t>e</w:t>
      </w:r>
      <w:r w:rsidRPr="00B004A0">
        <w:rPr>
          <w:spacing w:val="-2"/>
          <w:szCs w:val="24"/>
        </w:rPr>
        <w:t>v</w:t>
      </w:r>
      <w:r w:rsidRPr="00B004A0">
        <w:rPr>
          <w:spacing w:val="1"/>
          <w:szCs w:val="24"/>
        </w:rPr>
        <w:t>i</w:t>
      </w:r>
      <w:r w:rsidRPr="00B004A0">
        <w:rPr>
          <w:szCs w:val="24"/>
        </w:rPr>
        <w:t>ca</w:t>
      </w:r>
      <w:r w:rsidRPr="00B004A0">
        <w:rPr>
          <w:spacing w:val="1"/>
          <w:szCs w:val="24"/>
        </w:rPr>
        <w:t xml:space="preserve"> </w:t>
      </w:r>
      <w:r w:rsidRPr="00B004A0">
        <w:rPr>
          <w:szCs w:val="24"/>
        </w:rPr>
        <w:t xml:space="preserve">2. </w:t>
      </w:r>
      <w:r w:rsidRPr="00B004A0">
        <w:rPr>
          <w:spacing w:val="1"/>
          <w:szCs w:val="24"/>
        </w:rPr>
        <w:t>(</w:t>
      </w:r>
      <w:r w:rsidRPr="00B004A0">
        <w:rPr>
          <w:szCs w:val="24"/>
        </w:rPr>
        <w:t>St</w:t>
      </w:r>
      <w:r w:rsidRPr="00B004A0">
        <w:rPr>
          <w:spacing w:val="-1"/>
          <w:szCs w:val="24"/>
        </w:rPr>
        <w:t>a</w:t>
      </w:r>
      <w:r w:rsidRPr="00B004A0">
        <w:rPr>
          <w:spacing w:val="1"/>
          <w:szCs w:val="24"/>
        </w:rPr>
        <w:t>r</w:t>
      </w:r>
      <w:r w:rsidRPr="00B004A0">
        <w:rPr>
          <w:szCs w:val="24"/>
        </w:rPr>
        <w:t xml:space="preserve">a </w:t>
      </w:r>
      <w:r w:rsidRPr="00B004A0">
        <w:rPr>
          <w:spacing w:val="-2"/>
          <w:szCs w:val="24"/>
        </w:rPr>
        <w:t>zg</w:t>
      </w:r>
      <w:r w:rsidRPr="00B004A0">
        <w:rPr>
          <w:spacing w:val="1"/>
          <w:szCs w:val="24"/>
        </w:rPr>
        <w:t>r</w:t>
      </w:r>
      <w:r w:rsidRPr="00B004A0">
        <w:rPr>
          <w:szCs w:val="24"/>
        </w:rPr>
        <w:t>ada</w:t>
      </w:r>
      <w:r w:rsidRPr="00B004A0">
        <w:rPr>
          <w:spacing w:val="-2"/>
          <w:szCs w:val="24"/>
        </w:rPr>
        <w:t xml:space="preserve"> </w:t>
      </w:r>
      <w:r w:rsidRPr="00B004A0">
        <w:rPr>
          <w:spacing w:val="1"/>
          <w:szCs w:val="24"/>
        </w:rPr>
        <w:t>V</w:t>
      </w:r>
      <w:r w:rsidRPr="00B004A0">
        <w:rPr>
          <w:spacing w:val="-1"/>
          <w:szCs w:val="24"/>
        </w:rPr>
        <w:t>l</w:t>
      </w:r>
      <w:r w:rsidRPr="00B004A0">
        <w:rPr>
          <w:szCs w:val="24"/>
        </w:rPr>
        <w:t>ade</w:t>
      </w:r>
      <w:r w:rsidRPr="00B004A0">
        <w:rPr>
          <w:spacing w:val="2"/>
          <w:szCs w:val="24"/>
        </w:rPr>
        <w:t xml:space="preserve"> </w:t>
      </w:r>
      <w:r w:rsidRPr="00B004A0">
        <w:rPr>
          <w:spacing w:val="-4"/>
          <w:szCs w:val="24"/>
        </w:rPr>
        <w:t>-</w:t>
      </w:r>
      <w:r w:rsidRPr="00B004A0">
        <w:rPr>
          <w:spacing w:val="-1"/>
          <w:szCs w:val="24"/>
        </w:rPr>
        <w:t>O</w:t>
      </w:r>
      <w:r w:rsidRPr="00B004A0">
        <w:rPr>
          <w:spacing w:val="1"/>
          <w:szCs w:val="24"/>
        </w:rPr>
        <w:t>ffi</w:t>
      </w:r>
      <w:r w:rsidRPr="00B004A0">
        <w:rPr>
          <w:spacing w:val="-2"/>
          <w:szCs w:val="24"/>
        </w:rPr>
        <w:t>c</w:t>
      </w:r>
      <w:r w:rsidRPr="00B004A0">
        <w:rPr>
          <w:szCs w:val="24"/>
        </w:rPr>
        <w:t>e</w:t>
      </w:r>
      <w:r w:rsidRPr="00B004A0">
        <w:rPr>
          <w:spacing w:val="-2"/>
          <w:szCs w:val="24"/>
        </w:rPr>
        <w:t xml:space="preserve"> </w:t>
      </w:r>
      <w:r w:rsidRPr="00B004A0">
        <w:rPr>
          <w:szCs w:val="24"/>
        </w:rPr>
        <w:t>48.)</w:t>
      </w:r>
    </w:p>
    <w:p w14:paraId="710C4DC2" w14:textId="77777777" w:rsidR="00B004A0" w:rsidRPr="00B004A0" w:rsidRDefault="00B004A0" w:rsidP="00B004A0">
      <w:pPr>
        <w:autoSpaceDN/>
        <w:spacing w:before="1" w:after="0"/>
        <w:textAlignment w:val="auto"/>
        <w:rPr>
          <w:szCs w:val="24"/>
        </w:rPr>
      </w:pPr>
      <w:r w:rsidRPr="00B004A0">
        <w:rPr>
          <w:szCs w:val="24"/>
        </w:rPr>
        <w:t>81000 Pod</w:t>
      </w:r>
      <w:r w:rsidRPr="00B004A0">
        <w:rPr>
          <w:spacing w:val="-3"/>
          <w:szCs w:val="24"/>
        </w:rPr>
        <w:t>g</w:t>
      </w:r>
      <w:r w:rsidRPr="00B004A0">
        <w:rPr>
          <w:szCs w:val="24"/>
        </w:rPr>
        <w:t>o</w:t>
      </w:r>
      <w:r w:rsidRPr="00B004A0">
        <w:rPr>
          <w:spacing w:val="-2"/>
          <w:szCs w:val="24"/>
        </w:rPr>
        <w:t>r</w:t>
      </w:r>
      <w:r w:rsidRPr="00B004A0">
        <w:rPr>
          <w:spacing w:val="1"/>
          <w:szCs w:val="24"/>
        </w:rPr>
        <w:t>i</w:t>
      </w:r>
      <w:r w:rsidRPr="00B004A0">
        <w:rPr>
          <w:szCs w:val="24"/>
        </w:rPr>
        <w:t>ca,</w:t>
      </w:r>
      <w:r w:rsidRPr="00B004A0">
        <w:rPr>
          <w:spacing w:val="-2"/>
          <w:szCs w:val="24"/>
        </w:rPr>
        <w:t xml:space="preserve"> </w:t>
      </w:r>
      <w:r w:rsidRPr="00B004A0">
        <w:rPr>
          <w:szCs w:val="24"/>
        </w:rPr>
        <w:t>Mo</w:t>
      </w:r>
      <w:r w:rsidRPr="00B004A0">
        <w:rPr>
          <w:spacing w:val="-2"/>
          <w:szCs w:val="24"/>
        </w:rPr>
        <w:t>n</w:t>
      </w:r>
      <w:r w:rsidRPr="00B004A0">
        <w:rPr>
          <w:spacing w:val="1"/>
          <w:szCs w:val="24"/>
        </w:rPr>
        <w:t>t</w:t>
      </w:r>
      <w:r w:rsidRPr="00B004A0">
        <w:rPr>
          <w:szCs w:val="24"/>
        </w:rPr>
        <w:t>en</w:t>
      </w:r>
      <w:r w:rsidRPr="00B004A0">
        <w:rPr>
          <w:spacing w:val="-2"/>
          <w:szCs w:val="24"/>
        </w:rPr>
        <w:t>eg</w:t>
      </w:r>
      <w:r w:rsidRPr="00B004A0">
        <w:rPr>
          <w:spacing w:val="1"/>
          <w:szCs w:val="24"/>
        </w:rPr>
        <w:t>r</w:t>
      </w:r>
      <w:r w:rsidRPr="00B004A0">
        <w:rPr>
          <w:szCs w:val="24"/>
        </w:rPr>
        <w:t>o</w:t>
      </w:r>
    </w:p>
    <w:p w14:paraId="000FF439" w14:textId="542D94D1" w:rsidR="00B004A0" w:rsidRPr="00B004A0" w:rsidRDefault="00B004A0" w:rsidP="00B004A0">
      <w:pPr>
        <w:autoSpaceDN/>
        <w:spacing w:before="40" w:after="0"/>
        <w:textAlignment w:val="auto"/>
        <w:rPr>
          <w:szCs w:val="24"/>
        </w:rPr>
      </w:pPr>
      <w:r w:rsidRPr="00B004A0">
        <w:rPr>
          <w:spacing w:val="2"/>
          <w:szCs w:val="24"/>
        </w:rPr>
        <w:t>T</w:t>
      </w:r>
      <w:r w:rsidRPr="00B004A0">
        <w:rPr>
          <w:spacing w:val="-2"/>
          <w:szCs w:val="24"/>
        </w:rPr>
        <w:t>e</w:t>
      </w:r>
      <w:r w:rsidRPr="00B004A0">
        <w:rPr>
          <w:spacing w:val="1"/>
          <w:szCs w:val="24"/>
        </w:rPr>
        <w:t>l</w:t>
      </w:r>
      <w:r w:rsidRPr="00B004A0">
        <w:rPr>
          <w:szCs w:val="24"/>
        </w:rPr>
        <w:t>:</w:t>
      </w:r>
      <w:r w:rsidRPr="00B004A0">
        <w:rPr>
          <w:spacing w:val="-1"/>
          <w:szCs w:val="24"/>
        </w:rPr>
        <w:t xml:space="preserve"> </w:t>
      </w:r>
      <w:r w:rsidRPr="00B004A0">
        <w:rPr>
          <w:szCs w:val="24"/>
        </w:rPr>
        <w:t xml:space="preserve">+382 </w:t>
      </w:r>
      <w:r w:rsidRPr="00B004A0">
        <w:rPr>
          <w:spacing w:val="-2"/>
          <w:szCs w:val="24"/>
        </w:rPr>
        <w:t>2</w:t>
      </w:r>
      <w:r w:rsidRPr="00B004A0">
        <w:rPr>
          <w:szCs w:val="24"/>
        </w:rPr>
        <w:t>0 20</w:t>
      </w:r>
      <w:r w:rsidRPr="00B004A0">
        <w:rPr>
          <w:spacing w:val="1"/>
          <w:szCs w:val="24"/>
        </w:rPr>
        <w:t>1</w:t>
      </w:r>
      <w:r w:rsidRPr="00B004A0">
        <w:rPr>
          <w:spacing w:val="-4"/>
          <w:szCs w:val="24"/>
        </w:rPr>
        <w:t>-</w:t>
      </w:r>
      <w:r w:rsidRPr="00B004A0">
        <w:rPr>
          <w:szCs w:val="24"/>
        </w:rPr>
        <w:t>69</w:t>
      </w:r>
      <w:r w:rsidR="009B5B36">
        <w:rPr>
          <w:szCs w:val="24"/>
        </w:rPr>
        <w:t>5</w:t>
      </w:r>
    </w:p>
    <w:p w14:paraId="7F18D07F" w14:textId="77777777" w:rsidR="00B004A0" w:rsidRPr="00B004A0" w:rsidRDefault="00B004A0" w:rsidP="00B004A0">
      <w:pPr>
        <w:autoSpaceDN/>
        <w:spacing w:before="37" w:after="0"/>
        <w:textAlignment w:val="auto"/>
        <w:rPr>
          <w:szCs w:val="24"/>
        </w:rPr>
      </w:pPr>
      <w:r w:rsidRPr="00B004A0">
        <w:rPr>
          <w:szCs w:val="24"/>
        </w:rPr>
        <w:t>Fax:</w:t>
      </w:r>
      <w:r w:rsidRPr="00B004A0">
        <w:rPr>
          <w:spacing w:val="1"/>
          <w:szCs w:val="24"/>
        </w:rPr>
        <w:t xml:space="preserve"> </w:t>
      </w:r>
      <w:r w:rsidRPr="00B004A0">
        <w:rPr>
          <w:spacing w:val="-2"/>
          <w:szCs w:val="24"/>
        </w:rPr>
        <w:t>+</w:t>
      </w:r>
      <w:r w:rsidRPr="00B004A0">
        <w:rPr>
          <w:szCs w:val="24"/>
        </w:rPr>
        <w:t>382 20</w:t>
      </w:r>
      <w:r w:rsidRPr="00B004A0">
        <w:rPr>
          <w:spacing w:val="-2"/>
          <w:szCs w:val="24"/>
        </w:rPr>
        <w:t xml:space="preserve"> </w:t>
      </w:r>
      <w:r w:rsidRPr="00B004A0">
        <w:rPr>
          <w:szCs w:val="24"/>
        </w:rPr>
        <w:t>20</w:t>
      </w:r>
      <w:r w:rsidRPr="00B004A0">
        <w:rPr>
          <w:spacing w:val="1"/>
          <w:szCs w:val="24"/>
        </w:rPr>
        <w:t>1</w:t>
      </w:r>
      <w:r w:rsidRPr="00B004A0">
        <w:rPr>
          <w:spacing w:val="-4"/>
          <w:szCs w:val="24"/>
        </w:rPr>
        <w:t>-</w:t>
      </w:r>
      <w:r w:rsidRPr="00B004A0">
        <w:rPr>
          <w:szCs w:val="24"/>
        </w:rPr>
        <w:t>698</w:t>
      </w:r>
    </w:p>
    <w:p w14:paraId="76039544" w14:textId="0A431D1B" w:rsidR="00B004A0" w:rsidRPr="00B004A0" w:rsidRDefault="00B004A0" w:rsidP="00B004A0">
      <w:pPr>
        <w:autoSpaceDN/>
        <w:spacing w:before="37" w:after="0"/>
        <w:textAlignment w:val="auto"/>
        <w:rPr>
          <w:szCs w:val="24"/>
        </w:rPr>
      </w:pPr>
      <w:r w:rsidRPr="00B004A0">
        <w:rPr>
          <w:spacing w:val="2"/>
          <w:szCs w:val="24"/>
        </w:rPr>
        <w:t>E</w:t>
      </w:r>
      <w:r w:rsidRPr="00B004A0">
        <w:rPr>
          <w:spacing w:val="-2"/>
          <w:szCs w:val="24"/>
        </w:rPr>
        <w:t>-</w:t>
      </w:r>
      <w:r w:rsidRPr="00B004A0">
        <w:rPr>
          <w:spacing w:val="-4"/>
          <w:szCs w:val="24"/>
        </w:rPr>
        <w:t>m</w:t>
      </w:r>
      <w:r w:rsidRPr="00B004A0">
        <w:rPr>
          <w:szCs w:val="24"/>
        </w:rPr>
        <w:t>a</w:t>
      </w:r>
      <w:r w:rsidRPr="00B004A0">
        <w:rPr>
          <w:spacing w:val="1"/>
          <w:szCs w:val="24"/>
        </w:rPr>
        <w:t>il</w:t>
      </w:r>
      <w:r w:rsidRPr="00B004A0">
        <w:rPr>
          <w:szCs w:val="24"/>
        </w:rPr>
        <w:t xml:space="preserve">: </w:t>
      </w:r>
      <w:r w:rsidRPr="00B004A0">
        <w:rPr>
          <w:color w:val="0000FF"/>
          <w:spacing w:val="-53"/>
          <w:szCs w:val="24"/>
        </w:rPr>
        <w:t xml:space="preserve"> </w:t>
      </w:r>
      <w:r w:rsidR="005F7C60">
        <w:rPr>
          <w:color w:val="0000FF"/>
          <w:spacing w:val="-2"/>
          <w:u w:val="single" w:color="0000FF"/>
        </w:rPr>
        <w:t>tsu</w:t>
      </w:r>
      <w:r w:rsidRPr="00B004A0">
        <w:rPr>
          <w:color w:val="0000FF"/>
          <w:spacing w:val="-1"/>
          <w:u w:val="single" w:color="0000FF"/>
        </w:rPr>
        <w:t>@</w:t>
      </w:r>
      <w:r w:rsidR="005F7C60">
        <w:rPr>
          <w:color w:val="0000FF"/>
          <w:spacing w:val="-4"/>
          <w:u w:val="single" w:color="0000FF"/>
        </w:rPr>
        <w:t>epa.org.me</w:t>
      </w:r>
    </w:p>
    <w:p w14:paraId="0282465F" w14:textId="77777777" w:rsidR="00593BC4" w:rsidRPr="00B004A0" w:rsidRDefault="00593BC4" w:rsidP="00B004A0"/>
    <w:sectPr w:rsidR="00593BC4" w:rsidRPr="00B004A0">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C80D78" w14:textId="77777777" w:rsidR="00471BF7" w:rsidRDefault="00471BF7">
      <w:pPr>
        <w:spacing w:after="0"/>
      </w:pPr>
      <w:r>
        <w:separator/>
      </w:r>
    </w:p>
  </w:endnote>
  <w:endnote w:type="continuationSeparator" w:id="0">
    <w:p w14:paraId="29CB134F" w14:textId="77777777" w:rsidR="00471BF7" w:rsidRDefault="00471BF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286C05" w14:textId="77777777" w:rsidR="00471BF7" w:rsidRDefault="00471BF7">
      <w:pPr>
        <w:spacing w:after="0"/>
      </w:pPr>
      <w:r>
        <w:rPr>
          <w:color w:val="000000"/>
        </w:rPr>
        <w:separator/>
      </w:r>
    </w:p>
  </w:footnote>
  <w:footnote w:type="continuationSeparator" w:id="0">
    <w:p w14:paraId="5693AA41" w14:textId="77777777" w:rsidR="00471BF7" w:rsidRDefault="00471BF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950EC"/>
    <w:multiLevelType w:val="hybridMultilevel"/>
    <w:tmpl w:val="8508EB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FC7F58"/>
    <w:multiLevelType w:val="multilevel"/>
    <w:tmpl w:val="6EE838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152528354">
    <w:abstractNumId w:val="1"/>
  </w:num>
  <w:num w:numId="2" w16cid:durableId="447353159">
    <w:abstractNumId w:val="1"/>
    <w:lvlOverride w:ilvl="0">
      <w:startOverride w:val="1"/>
    </w:lvlOverride>
  </w:num>
  <w:num w:numId="3" w16cid:durableId="7738639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3BC4"/>
    <w:rsid w:val="00086A3C"/>
    <w:rsid w:val="001772D5"/>
    <w:rsid w:val="00251C41"/>
    <w:rsid w:val="00270349"/>
    <w:rsid w:val="00283E6E"/>
    <w:rsid w:val="002B60A1"/>
    <w:rsid w:val="002E1A6F"/>
    <w:rsid w:val="003626AF"/>
    <w:rsid w:val="003E024F"/>
    <w:rsid w:val="004031EF"/>
    <w:rsid w:val="00420136"/>
    <w:rsid w:val="00471BF7"/>
    <w:rsid w:val="00522F83"/>
    <w:rsid w:val="00593BC4"/>
    <w:rsid w:val="005F7C60"/>
    <w:rsid w:val="0065653E"/>
    <w:rsid w:val="00664F0D"/>
    <w:rsid w:val="008708D3"/>
    <w:rsid w:val="008A19BF"/>
    <w:rsid w:val="00961C84"/>
    <w:rsid w:val="009B5B36"/>
    <w:rsid w:val="009E38C0"/>
    <w:rsid w:val="00A47D74"/>
    <w:rsid w:val="00B004A0"/>
    <w:rsid w:val="00B402BA"/>
    <w:rsid w:val="00CF1764"/>
    <w:rsid w:val="00D65286"/>
    <w:rsid w:val="00DD6FB5"/>
    <w:rsid w:val="00E71EA1"/>
    <w:rsid w:val="00E973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1D62C"/>
  <w15:docId w15:val="{0BF73BCA-0CE3-426A-A81F-520D5FE8F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spacing w:after="120" w:line="240" w:lineRule="auto"/>
      <w:jc w:val="both"/>
    </w:pPr>
    <w:rPr>
      <w:rFonts w:ascii="Times New Roman" w:eastAsia="Times New Roman" w:hAnsi="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EndnoteText">
    <w:name w:val="endnote text"/>
    <w:basedOn w:val="Normal"/>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pPr>
  </w:style>
  <w:style w:type="character" w:customStyle="1" w:styleId="EndnoteTextChar">
    <w:name w:val="Endnote Text Char"/>
    <w:basedOn w:val="DefaultParagraphFont"/>
    <w:rPr>
      <w:rFonts w:ascii="Times New Roman" w:eastAsia="Times New Roman" w:hAnsi="Times New Roman" w:cs="Times New Roman"/>
      <w:sz w:val="24"/>
      <w:szCs w:val="20"/>
      <w:lang w:val="en-US"/>
    </w:rPr>
  </w:style>
  <w:style w:type="paragraph" w:styleId="NoSpacing">
    <w:name w:val="No Spacing"/>
    <w:pPr>
      <w:suppressAutoHyphens/>
      <w:spacing w:after="0" w:line="240" w:lineRule="auto"/>
      <w:jc w:val="both"/>
    </w:pPr>
    <w:rPr>
      <w:rFonts w:ascii="Times New Roman" w:hAnsi="Times New Roman" w:cs="Arial"/>
      <w:lang w:val="hr-HR"/>
    </w:rPr>
  </w:style>
  <w:style w:type="character" w:customStyle="1" w:styleId="ListParagraphChar">
    <w:name w:val="List Paragraph Char"/>
    <w:rPr>
      <w:sz w:val="24"/>
    </w:rPr>
  </w:style>
  <w:style w:type="paragraph" w:styleId="ListParagraph">
    <w:name w:val="List Paragraph"/>
    <w:basedOn w:val="Normal"/>
    <w:pPr>
      <w:ind w:left="720"/>
    </w:pPr>
    <w:rPr>
      <w:rFonts w:ascii="Calibri" w:eastAsia="Calibri" w:hAnsi="Calibri"/>
      <w:szCs w:val="22"/>
      <w:lang w:val="en-GB"/>
    </w:rPr>
  </w:style>
  <w:style w:type="paragraph" w:customStyle="1" w:styleId="ChapterNumber">
    <w:name w:val="ChapterNumber"/>
    <w:pPr>
      <w:tabs>
        <w:tab w:val="left" w:pos="-720"/>
      </w:tabs>
      <w:suppressAutoHyphens/>
      <w:spacing w:after="0" w:line="240" w:lineRule="auto"/>
    </w:pPr>
    <w:rPr>
      <w:rFonts w:ascii="CG Times" w:eastAsia="Times New Roman" w:hAnsi="CG Times"/>
      <w:szCs w:val="24"/>
      <w:lang w:val="en-US"/>
    </w:rPr>
  </w:style>
  <w:style w:type="paragraph" w:customStyle="1" w:styleId="Heading1a">
    <w:name w:val="Heading 1a"/>
    <w:pPr>
      <w:keepNext/>
      <w:keepLines/>
      <w:tabs>
        <w:tab w:val="left" w:pos="-720"/>
      </w:tabs>
      <w:suppressAutoHyphens/>
      <w:spacing w:after="0" w:line="240" w:lineRule="auto"/>
      <w:jc w:val="center"/>
    </w:pPr>
    <w:rPr>
      <w:rFonts w:ascii="Times New Roman" w:eastAsia="Times New Roman" w:hAnsi="Times New Roman"/>
      <w:b/>
      <w:smallCaps/>
      <w:sz w:val="32"/>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licies.worldbank.org/sites/ppf3/PPFDocuments/Forms/DispPage.aspx?docid=4005"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2</Pages>
  <Words>570</Words>
  <Characters>3250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3813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Mirko Ljesevic</dc:creator>
  <dc:description/>
  <cp:lastModifiedBy>Mirko Ljesevic</cp:lastModifiedBy>
  <cp:revision>19</cp:revision>
  <dcterms:created xsi:type="dcterms:W3CDTF">2019-08-11T11:36:00Z</dcterms:created>
  <dcterms:modified xsi:type="dcterms:W3CDTF">2023-04-07T11:43:00Z</dcterms:modified>
</cp:coreProperties>
</file>